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Layout w:type="fixed"/>
        <w:tblLook w:val="0000"/>
      </w:tblPr>
      <w:tblGrid>
        <w:gridCol w:w="10456"/>
      </w:tblGrid>
      <w:tr w:rsidR="00EB7F87" w:rsidRPr="00F37E4F" w:rsidTr="00EB7F87">
        <w:trPr>
          <w:trHeight w:val="3119"/>
        </w:trPr>
        <w:tc>
          <w:tcPr>
            <w:tcW w:w="10456" w:type="dxa"/>
          </w:tcPr>
          <w:p w:rsidR="00EB7F87" w:rsidRPr="00F37E4F" w:rsidRDefault="00EB7F87" w:rsidP="00EB7F87">
            <w:pPr>
              <w:spacing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Pr="00F37E4F">
              <w:rPr>
                <w:rFonts w:ascii="Arial" w:hAnsi="Arial" w:cs="Arial"/>
                <w:sz w:val="24"/>
                <w:szCs w:val="24"/>
              </w:rPr>
              <w:t xml:space="preserve">2  </w:t>
            </w:r>
          </w:p>
          <w:p w:rsidR="00EB7F87" w:rsidRPr="00F37E4F" w:rsidRDefault="00EB7F87" w:rsidP="00EB7F87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</w:p>
          <w:p w:rsidR="00EB7F87" w:rsidRPr="00F37E4F" w:rsidRDefault="00EB7F87" w:rsidP="00EB7F87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 xml:space="preserve">Павловского муниципального округа </w:t>
            </w:r>
          </w:p>
          <w:p w:rsidR="00EB7F87" w:rsidRPr="00F37E4F" w:rsidRDefault="00EB7F87" w:rsidP="00EB7F87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  <w:p w:rsidR="00EB7F87" w:rsidRPr="00F37E4F" w:rsidRDefault="00EB7F87" w:rsidP="00EB7F87">
            <w:pPr>
              <w:pStyle w:val="1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"</w:t>
            </w:r>
            <w:r w:rsidRPr="00F37E4F">
              <w:rPr>
                <w:rFonts w:ascii="Arial" w:hAnsi="Arial" w:cs="Arial"/>
                <w:sz w:val="24"/>
                <w:szCs w:val="24"/>
              </w:rPr>
              <w:t xml:space="preserve">О бюджете Павловского муниципального округа </w:t>
            </w:r>
          </w:p>
          <w:p w:rsidR="00EB7F87" w:rsidRPr="00F37E4F" w:rsidRDefault="00EB7F87" w:rsidP="00EB7F87">
            <w:pPr>
              <w:pStyle w:val="1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>Нижегородской области на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F37E4F">
              <w:rPr>
                <w:rFonts w:ascii="Arial" w:hAnsi="Arial" w:cs="Arial"/>
                <w:sz w:val="24"/>
                <w:szCs w:val="24"/>
              </w:rPr>
              <w:t xml:space="preserve"> год и на </w:t>
            </w:r>
          </w:p>
          <w:p w:rsidR="00EB7F87" w:rsidRPr="0050043D" w:rsidRDefault="00EB7F87" w:rsidP="00EB7F87">
            <w:pPr>
              <w:pStyle w:val="1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>плановый период 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F37E4F">
              <w:rPr>
                <w:rFonts w:ascii="Arial" w:hAnsi="Arial" w:cs="Arial"/>
                <w:sz w:val="24"/>
                <w:szCs w:val="24"/>
              </w:rPr>
              <w:t xml:space="preserve"> и 202</w:t>
            </w:r>
            <w:r>
              <w:rPr>
                <w:rFonts w:ascii="Arial" w:hAnsi="Arial" w:cs="Arial"/>
                <w:sz w:val="24"/>
                <w:szCs w:val="24"/>
              </w:rPr>
              <w:t>7 годов"</w:t>
            </w:r>
          </w:p>
          <w:p w:rsidR="00EB7F87" w:rsidRDefault="00EB7F87" w:rsidP="00EB7F87">
            <w:pPr>
              <w:pStyle w:val="1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23.12. 2024 г.  № 73</w:t>
            </w:r>
          </w:p>
          <w:p w:rsidR="00EB7F87" w:rsidRDefault="00EB7F87" w:rsidP="00EB7F87">
            <w:pPr>
              <w:pStyle w:val="1"/>
              <w:ind w:left="-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(в </w:t>
            </w:r>
            <w:r w:rsidR="00E9294C">
              <w:rPr>
                <w:rFonts w:ascii="Arial" w:hAnsi="Arial" w:cs="Arial"/>
                <w:sz w:val="24"/>
                <w:szCs w:val="24"/>
              </w:rPr>
              <w:t>редакции  от 28.03.2025 г. № 18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:rsidR="00EB7F87" w:rsidRPr="00F37E4F" w:rsidRDefault="00EB7F87" w:rsidP="0097635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7F87" w:rsidRPr="00F37E4F" w:rsidRDefault="00EB7F87" w:rsidP="00EB7F87">
      <w:pPr>
        <w:ind w:left="75"/>
        <w:jc w:val="right"/>
        <w:rPr>
          <w:rFonts w:ascii="Arial" w:hAnsi="Arial" w:cs="Arial"/>
          <w:sz w:val="24"/>
          <w:szCs w:val="24"/>
        </w:rPr>
      </w:pPr>
    </w:p>
    <w:p w:rsidR="00EB7F87" w:rsidRPr="00F37E4F" w:rsidRDefault="00EB7F87" w:rsidP="00EB7F87">
      <w:pPr>
        <w:ind w:left="75"/>
        <w:jc w:val="right"/>
        <w:rPr>
          <w:rFonts w:ascii="Arial" w:hAnsi="Arial" w:cs="Arial"/>
          <w:sz w:val="24"/>
          <w:szCs w:val="24"/>
        </w:rPr>
      </w:pPr>
    </w:p>
    <w:p w:rsidR="00EB7F87" w:rsidRPr="00F37E4F" w:rsidRDefault="00EB7F87" w:rsidP="00EB7F87">
      <w:pPr>
        <w:jc w:val="right"/>
        <w:rPr>
          <w:rFonts w:ascii="Arial" w:hAnsi="Arial" w:cs="Arial"/>
          <w:sz w:val="24"/>
          <w:szCs w:val="24"/>
        </w:rPr>
      </w:pPr>
    </w:p>
    <w:p w:rsidR="00EB7F87" w:rsidRPr="00F37E4F" w:rsidRDefault="00EB7F87" w:rsidP="00EB7F87">
      <w:pPr>
        <w:jc w:val="center"/>
        <w:rPr>
          <w:rFonts w:ascii="Arial" w:hAnsi="Arial" w:cs="Arial"/>
          <w:b/>
          <w:sz w:val="24"/>
          <w:szCs w:val="24"/>
        </w:rPr>
      </w:pPr>
      <w:r w:rsidRPr="00F37E4F">
        <w:rPr>
          <w:rFonts w:ascii="Arial" w:hAnsi="Arial" w:cs="Arial"/>
          <w:b/>
          <w:sz w:val="24"/>
          <w:szCs w:val="24"/>
        </w:rPr>
        <w:t xml:space="preserve">Источники финансирования дефицита бюджета муниципального </w:t>
      </w:r>
    </w:p>
    <w:p w:rsidR="00EB7F87" w:rsidRPr="00F37E4F" w:rsidRDefault="00EB7F87" w:rsidP="00EB7F87">
      <w:pPr>
        <w:jc w:val="center"/>
        <w:rPr>
          <w:rFonts w:ascii="Arial" w:hAnsi="Arial" w:cs="Arial"/>
          <w:b/>
          <w:sz w:val="24"/>
          <w:szCs w:val="24"/>
        </w:rPr>
      </w:pPr>
      <w:r w:rsidRPr="00F37E4F">
        <w:rPr>
          <w:rFonts w:ascii="Arial" w:hAnsi="Arial" w:cs="Arial"/>
          <w:b/>
          <w:sz w:val="24"/>
          <w:szCs w:val="24"/>
        </w:rPr>
        <w:t>округа на 202</w:t>
      </w:r>
      <w:r>
        <w:rPr>
          <w:rFonts w:ascii="Arial" w:hAnsi="Arial" w:cs="Arial"/>
          <w:b/>
          <w:sz w:val="24"/>
          <w:szCs w:val="24"/>
        </w:rPr>
        <w:t>5</w:t>
      </w:r>
      <w:r w:rsidRPr="00F37E4F">
        <w:rPr>
          <w:rFonts w:ascii="Arial" w:hAnsi="Arial" w:cs="Arial"/>
          <w:b/>
          <w:sz w:val="24"/>
          <w:szCs w:val="24"/>
        </w:rPr>
        <w:t xml:space="preserve"> год и на плановый период 202</w:t>
      </w:r>
      <w:r>
        <w:rPr>
          <w:rFonts w:ascii="Arial" w:hAnsi="Arial" w:cs="Arial"/>
          <w:b/>
          <w:sz w:val="24"/>
          <w:szCs w:val="24"/>
        </w:rPr>
        <w:t>6</w:t>
      </w:r>
      <w:r w:rsidRPr="00F37E4F">
        <w:rPr>
          <w:rFonts w:ascii="Arial" w:hAnsi="Arial" w:cs="Arial"/>
          <w:b/>
          <w:sz w:val="24"/>
          <w:szCs w:val="24"/>
        </w:rPr>
        <w:t xml:space="preserve"> и 202</w:t>
      </w:r>
      <w:r>
        <w:rPr>
          <w:rFonts w:ascii="Arial" w:hAnsi="Arial" w:cs="Arial"/>
          <w:b/>
          <w:sz w:val="24"/>
          <w:szCs w:val="24"/>
        </w:rPr>
        <w:t>7</w:t>
      </w:r>
      <w:r w:rsidRPr="00F37E4F">
        <w:rPr>
          <w:rFonts w:ascii="Arial" w:hAnsi="Arial" w:cs="Arial"/>
          <w:b/>
          <w:sz w:val="24"/>
          <w:szCs w:val="24"/>
        </w:rPr>
        <w:t xml:space="preserve"> годов</w:t>
      </w:r>
    </w:p>
    <w:p w:rsidR="00EB7F87" w:rsidRPr="00F37E4F" w:rsidRDefault="00EB7F87" w:rsidP="00EB7F87">
      <w:pPr>
        <w:pStyle w:val="ConsPlusTitle"/>
        <w:widowControl/>
        <w:jc w:val="center"/>
        <w:rPr>
          <w:bCs w:val="0"/>
          <w:sz w:val="24"/>
          <w:szCs w:val="24"/>
        </w:rPr>
      </w:pPr>
    </w:p>
    <w:p w:rsidR="00EB7F87" w:rsidRPr="00F37E4F" w:rsidRDefault="00EB7F87" w:rsidP="00EB7F87">
      <w:pPr>
        <w:ind w:left="75"/>
        <w:rPr>
          <w:rFonts w:ascii="Arial" w:hAnsi="Arial" w:cs="Arial"/>
          <w:b/>
          <w:sz w:val="24"/>
          <w:szCs w:val="24"/>
        </w:rPr>
      </w:pPr>
    </w:p>
    <w:p w:rsidR="00EB7F87" w:rsidRPr="00F37E4F" w:rsidRDefault="00EB7F87" w:rsidP="00EB7F87">
      <w:pPr>
        <w:tabs>
          <w:tab w:val="left" w:pos="9214"/>
        </w:tabs>
        <w:rPr>
          <w:rFonts w:ascii="Arial" w:hAnsi="Arial" w:cs="Arial"/>
          <w:sz w:val="24"/>
          <w:szCs w:val="24"/>
        </w:rPr>
      </w:pPr>
      <w:r w:rsidRPr="00F37E4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(тыс. рублей)</w:t>
      </w:r>
    </w:p>
    <w:p w:rsidR="00EB7F87" w:rsidRPr="00F37E4F" w:rsidRDefault="00EB7F87" w:rsidP="00EB7F87">
      <w:pPr>
        <w:rPr>
          <w:rFonts w:ascii="Arial" w:hAnsi="Arial" w:cs="Arial"/>
          <w:sz w:val="24"/>
          <w:szCs w:val="24"/>
        </w:rPr>
      </w:pPr>
    </w:p>
    <w:tbl>
      <w:tblPr>
        <w:tblW w:w="100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86"/>
        <w:gridCol w:w="1559"/>
        <w:gridCol w:w="1701"/>
        <w:gridCol w:w="1559"/>
        <w:gridCol w:w="944"/>
      </w:tblGrid>
      <w:tr w:rsidR="00BA0B64" w:rsidRPr="00EB1EDE" w:rsidTr="00976358">
        <w:trPr>
          <w:gridAfter w:val="1"/>
          <w:wAfter w:w="944" w:type="dxa"/>
          <w:trHeight w:val="492"/>
          <w:tblHeader/>
        </w:trPr>
        <w:tc>
          <w:tcPr>
            <w:tcW w:w="4286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E4F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BA0B64" w:rsidRPr="00982E18" w:rsidRDefault="00BA0B64" w:rsidP="00751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2025</w:t>
            </w:r>
            <w:r w:rsidRPr="00982E18">
              <w:rPr>
                <w:rFonts w:ascii="Arial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2026</w:t>
            </w:r>
            <w:r w:rsidRPr="00F37E4F">
              <w:rPr>
                <w:rFonts w:ascii="Arial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E4F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F37E4F">
              <w:rPr>
                <w:rFonts w:ascii="Arial" w:hAnsi="Arial" w:cs="Arial"/>
                <w:b/>
                <w:sz w:val="24"/>
                <w:szCs w:val="24"/>
              </w:rPr>
              <w:t xml:space="preserve"> год</w:t>
            </w:r>
          </w:p>
        </w:tc>
      </w:tr>
      <w:tr w:rsidR="00BA0B64" w:rsidRPr="00EB1EDE" w:rsidTr="00976358">
        <w:trPr>
          <w:gridAfter w:val="1"/>
          <w:wAfter w:w="944" w:type="dxa"/>
          <w:trHeight w:val="626"/>
          <w:tblHeader/>
        </w:trPr>
        <w:tc>
          <w:tcPr>
            <w:tcW w:w="4286" w:type="dxa"/>
            <w:vAlign w:val="center"/>
          </w:tcPr>
          <w:p w:rsidR="00BA0B64" w:rsidRPr="00F37E4F" w:rsidRDefault="00BA0B64" w:rsidP="007511DC">
            <w:pPr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center"/>
          </w:tcPr>
          <w:p w:rsidR="00BA0B64" w:rsidRPr="00982E18" w:rsidRDefault="00BA0B64" w:rsidP="00751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300 979,6</w:t>
            </w:r>
          </w:p>
        </w:tc>
        <w:tc>
          <w:tcPr>
            <w:tcW w:w="1701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E4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0B64" w:rsidRPr="00EB1EDE" w:rsidTr="00976358">
        <w:trPr>
          <w:trHeight w:val="553"/>
        </w:trPr>
        <w:tc>
          <w:tcPr>
            <w:tcW w:w="4286" w:type="dxa"/>
            <w:vAlign w:val="center"/>
          </w:tcPr>
          <w:p w:rsidR="00BA0B64" w:rsidRPr="00F37E4F" w:rsidRDefault="00BA0B64" w:rsidP="007511D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E4F">
              <w:rPr>
                <w:rFonts w:ascii="Arial" w:hAnsi="Arial" w:cs="Arial"/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center"/>
          </w:tcPr>
          <w:p w:rsidR="00BA0B64" w:rsidRPr="00982E18" w:rsidRDefault="00BA0B64" w:rsidP="007511D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300 979,6</w:t>
            </w:r>
          </w:p>
        </w:tc>
        <w:tc>
          <w:tcPr>
            <w:tcW w:w="1701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E4F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A0B64" w:rsidRPr="00F37E4F" w:rsidRDefault="00BA0B64" w:rsidP="007511D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E4F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</w:tcPr>
          <w:p w:rsidR="00BA0B64" w:rsidRPr="00EB1EDE" w:rsidRDefault="00BA0B64" w:rsidP="0097635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EB7F87" w:rsidRDefault="00EB7F87" w:rsidP="00EB7F87">
      <w:pPr>
        <w:pStyle w:val="Eiiey"/>
        <w:spacing w:before="0"/>
        <w:ind w:left="0" w:firstLine="0"/>
        <w:rPr>
          <w:rFonts w:ascii="Arial" w:hAnsi="Arial" w:cs="Arial"/>
        </w:rPr>
      </w:pPr>
    </w:p>
    <w:p w:rsidR="001A6F91" w:rsidRDefault="001A6F91" w:rsidP="00EB7F87"/>
    <w:sectPr w:rsidR="001A6F91" w:rsidSect="00EB7F8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characterSpacingControl w:val="doNotCompress"/>
  <w:compat>
    <w:useFELayout/>
  </w:compat>
  <w:rsids>
    <w:rsidRoot w:val="00EB7F87"/>
    <w:rsid w:val="001A6F91"/>
    <w:rsid w:val="00250806"/>
    <w:rsid w:val="00BA0B64"/>
    <w:rsid w:val="00E9294C"/>
    <w:rsid w:val="00EB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06"/>
  </w:style>
  <w:style w:type="paragraph" w:styleId="1">
    <w:name w:val="heading 1"/>
    <w:basedOn w:val="a"/>
    <w:next w:val="a"/>
    <w:link w:val="10"/>
    <w:qFormat/>
    <w:rsid w:val="00EB7F8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7F87"/>
    <w:rPr>
      <w:rFonts w:ascii="Times New Roman" w:eastAsia="Times New Roman" w:hAnsi="Times New Roman" w:cs="Times New Roman"/>
      <w:sz w:val="28"/>
      <w:szCs w:val="20"/>
    </w:rPr>
  </w:style>
  <w:style w:type="paragraph" w:customStyle="1" w:styleId="Eiiey">
    <w:name w:val="Eiiey"/>
    <w:basedOn w:val="a"/>
    <w:rsid w:val="00EB7F87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Title">
    <w:name w:val="ConsPlusTitle"/>
    <w:rsid w:val="00EB7F8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Pronina</dc:creator>
  <cp:keywords/>
  <dc:description/>
  <cp:lastModifiedBy>Nina Pronina</cp:lastModifiedBy>
  <cp:revision>4</cp:revision>
  <dcterms:created xsi:type="dcterms:W3CDTF">2025-01-31T11:32:00Z</dcterms:created>
  <dcterms:modified xsi:type="dcterms:W3CDTF">2025-03-31T11:57:00Z</dcterms:modified>
</cp:coreProperties>
</file>